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166F58">
        <w:rPr>
          <w:sz w:val="28"/>
          <w:szCs w:val="28"/>
        </w:rPr>
        <w:t xml:space="preserve">1 </w:t>
      </w:r>
      <w:r>
        <w:rPr>
          <w:sz w:val="28"/>
          <w:szCs w:val="28"/>
        </w:rPr>
        <w:t>от</w:t>
      </w:r>
      <w:r w:rsidR="00166F58">
        <w:rPr>
          <w:sz w:val="28"/>
          <w:szCs w:val="28"/>
        </w:rPr>
        <w:t xml:space="preserve"> 01</w:t>
      </w:r>
      <w:r>
        <w:rPr>
          <w:sz w:val="28"/>
          <w:szCs w:val="28"/>
        </w:rPr>
        <w:t>.</w:t>
      </w:r>
      <w:r w:rsidR="00166F58">
        <w:rPr>
          <w:sz w:val="28"/>
          <w:szCs w:val="28"/>
        </w:rPr>
        <w:t>06.2020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BA0B34">
        <w:rPr>
          <w:rFonts w:eastAsia="Calibri"/>
          <w:b/>
          <w:sz w:val="28"/>
          <w:szCs w:val="28"/>
          <w:lang w:eastAsia="en-US"/>
        </w:rPr>
        <w:t>Е</w:t>
      </w:r>
      <w:bookmarkStart w:id="0" w:name="_GoBack"/>
      <w:bookmarkEnd w:id="0"/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030FA" w:rsidRPr="008030FA" w:rsidRDefault="008030FA" w:rsidP="008030FA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8030FA">
        <w:rPr>
          <w:b/>
          <w:sz w:val="28"/>
          <w:szCs w:val="28"/>
        </w:rPr>
        <w:t>Компьютерная электроника</w:t>
      </w:r>
    </w:p>
    <w:p w:rsidR="00E53181" w:rsidRPr="0075392A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843637" w:rsidRDefault="00843637" w:rsidP="0084363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</w:t>
      </w:r>
      <w:r w:rsidR="00E53181"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166F58" w:rsidP="00166F5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09.03.03 «Прикладная информатика»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4363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Прикладная информатика в экономике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843637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lastRenderedPageBreak/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77131E">
      <w:pPr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</w:t>
      </w:r>
      <w:r w:rsidRPr="0077131E">
        <w:rPr>
          <w:sz w:val="28"/>
          <w:szCs w:val="28"/>
        </w:rPr>
        <w:t>ская проверка степени освоения программы</w:t>
      </w:r>
      <w:r w:rsidR="00166F58" w:rsidRPr="0077131E">
        <w:rPr>
          <w:sz w:val="28"/>
          <w:szCs w:val="28"/>
        </w:rPr>
        <w:t xml:space="preserve"> 09.03.03 «Прикладная информатика» </w:t>
      </w:r>
      <w:r w:rsidRPr="0077131E">
        <w:rPr>
          <w:sz w:val="28"/>
          <w:szCs w:val="28"/>
        </w:rPr>
        <w:t xml:space="preserve">дисциплины </w:t>
      </w:r>
      <w:r w:rsidR="0075392A" w:rsidRPr="0077131E">
        <w:rPr>
          <w:sz w:val="28"/>
          <w:szCs w:val="28"/>
        </w:rPr>
        <w:t>«</w:t>
      </w:r>
      <w:r w:rsidR="008030FA">
        <w:rPr>
          <w:sz w:val="28"/>
          <w:szCs w:val="28"/>
        </w:rPr>
        <w:t>Компьютерная электроника</w:t>
      </w:r>
      <w:r w:rsidR="0075392A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сформированности компетенций на момент завершения изучения дисциплины. Промежуточная аттестация проходит в форме</w:t>
      </w:r>
      <w:r w:rsidR="00D667B1">
        <w:rPr>
          <w:sz w:val="28"/>
          <w:szCs w:val="28"/>
        </w:rPr>
        <w:t xml:space="preserve"> </w:t>
      </w:r>
      <w:r w:rsidR="00166F5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:rsidTr="0089286A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r w:rsidRPr="00CE4970">
              <w:rPr>
                <w:color w:val="000000"/>
                <w:bdr w:val="none" w:sz="0" w:space="0" w:color="auto" w:frame="1"/>
              </w:rPr>
              <w:t>Введение. Основы функционирования компьютеров</w:t>
            </w:r>
          </w:p>
        </w:tc>
        <w:tc>
          <w:tcPr>
            <w:tcW w:w="1843" w:type="dxa"/>
            <w:shd w:val="clear" w:color="auto" w:fill="auto"/>
          </w:tcPr>
          <w:p w:rsidR="008030FA" w:rsidRPr="00012621" w:rsidRDefault="008030FA" w:rsidP="008030FA">
            <w:pPr>
              <w:jc w:val="center"/>
              <w:rPr>
                <w:bCs/>
              </w:rPr>
            </w:pPr>
            <w:r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012621" w:rsidRDefault="008030FA" w:rsidP="008030FA">
            <w:pPr>
              <w:jc w:val="both"/>
              <w:rPr>
                <w:iCs/>
              </w:rPr>
            </w:pPr>
          </w:p>
        </w:tc>
        <w:tc>
          <w:tcPr>
            <w:tcW w:w="1956" w:type="dxa"/>
          </w:tcPr>
          <w:p w:rsidR="008030FA" w:rsidRPr="00373726" w:rsidRDefault="008030FA" w:rsidP="008030FA">
            <w:r>
              <w:t>Опрос</w:t>
            </w:r>
          </w:p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Арифметические основы компьютеров</w:t>
            </w:r>
          </w:p>
        </w:tc>
        <w:tc>
          <w:tcPr>
            <w:tcW w:w="1843" w:type="dxa"/>
            <w:shd w:val="clear" w:color="auto" w:fill="auto"/>
          </w:tcPr>
          <w:p w:rsidR="008030FA" w:rsidRPr="004D6F6B" w:rsidRDefault="008030FA" w:rsidP="008030FA">
            <w:pPr>
              <w:jc w:val="center"/>
              <w:rPr>
                <w:b/>
              </w:rPr>
            </w:pPr>
            <w:r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>использовать международные и 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>навыками работы в современной программно-технической среде в различных 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 w:rsidRPr="00373726"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Pr="00373726" w:rsidRDefault="008030FA" w:rsidP="008030FA"/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Логические основы компьютеров</w:t>
            </w:r>
          </w:p>
        </w:tc>
        <w:tc>
          <w:tcPr>
            <w:tcW w:w="1843" w:type="dxa"/>
            <w:shd w:val="clear" w:color="auto" w:fill="auto"/>
          </w:tcPr>
          <w:p w:rsidR="008030FA" w:rsidRDefault="008030FA" w:rsidP="008030FA">
            <w:pPr>
              <w:jc w:val="center"/>
            </w:pPr>
            <w:r w:rsidRPr="00F224DF"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 xml:space="preserve">использовать международные и </w:t>
            </w:r>
            <w:r w:rsidRPr="008978F6">
              <w:rPr>
                <w:color w:val="000000"/>
                <w:bdr w:val="none" w:sz="0" w:space="0" w:color="auto" w:frame="1"/>
              </w:rPr>
              <w:lastRenderedPageBreak/>
              <w:t>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>навыками работы в современной программно-технической среде в различных 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>
              <w:lastRenderedPageBreak/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lastRenderedPageBreak/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Pr="00012621" w:rsidRDefault="008030FA" w:rsidP="008030FA"/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4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Основы схемотехники компьютеров</w:t>
            </w:r>
          </w:p>
        </w:tc>
        <w:tc>
          <w:tcPr>
            <w:tcW w:w="1843" w:type="dxa"/>
            <w:shd w:val="clear" w:color="auto" w:fill="auto"/>
          </w:tcPr>
          <w:p w:rsidR="008030FA" w:rsidRDefault="008030FA" w:rsidP="008030FA">
            <w:pPr>
              <w:jc w:val="center"/>
            </w:pPr>
            <w:r w:rsidRPr="00F224DF"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>использовать международные и 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>навыками работы в современной программно-технической среде в различных 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Pr="00373726" w:rsidRDefault="008030FA" w:rsidP="008030FA"/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Комбинационные логические схемы</w:t>
            </w:r>
          </w:p>
        </w:tc>
        <w:tc>
          <w:tcPr>
            <w:tcW w:w="1843" w:type="dxa"/>
            <w:shd w:val="clear" w:color="auto" w:fill="auto"/>
          </w:tcPr>
          <w:p w:rsidR="008030FA" w:rsidRDefault="008030FA" w:rsidP="008030FA">
            <w:pPr>
              <w:jc w:val="center"/>
            </w:pPr>
            <w:r w:rsidRPr="00F224DF"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>использовать международные и 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 xml:space="preserve">навыками работы в современной программно-технической среде в различных </w:t>
            </w:r>
            <w:r w:rsidRPr="008978F6">
              <w:rPr>
                <w:color w:val="000000"/>
                <w:bdr w:val="none" w:sz="0" w:space="0" w:color="auto" w:frame="1"/>
              </w:rPr>
              <w:lastRenderedPageBreak/>
              <w:t>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>
              <w:lastRenderedPageBreak/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Pr="00373726" w:rsidRDefault="008030FA" w:rsidP="008030FA"/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Последовательностные схемы</w:t>
            </w:r>
          </w:p>
        </w:tc>
        <w:tc>
          <w:tcPr>
            <w:tcW w:w="1843" w:type="dxa"/>
            <w:shd w:val="clear" w:color="auto" w:fill="auto"/>
          </w:tcPr>
          <w:p w:rsidR="008030FA" w:rsidRDefault="008030FA" w:rsidP="008030FA">
            <w:pPr>
              <w:jc w:val="center"/>
            </w:pPr>
            <w:r w:rsidRPr="00F224DF"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>использовать международные и 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>навыками работы в современной программно-технической среде в различных 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Pr="00373726" w:rsidRDefault="008030FA" w:rsidP="008030FA"/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Аналоговые устройства компьютеров. Цифро-аналоговые и аналого-цифровые преобразователи</w:t>
            </w:r>
          </w:p>
        </w:tc>
        <w:tc>
          <w:tcPr>
            <w:tcW w:w="1843" w:type="dxa"/>
            <w:shd w:val="clear" w:color="auto" w:fill="auto"/>
          </w:tcPr>
          <w:p w:rsidR="008030FA" w:rsidRDefault="008030FA" w:rsidP="008030FA">
            <w:pPr>
              <w:jc w:val="center"/>
            </w:pPr>
            <w:r w:rsidRPr="00F224DF"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>использовать международные и 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>навыками работы в современной программно-технической среде в различных 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</w:t>
            </w:r>
            <w:r>
              <w:lastRenderedPageBreak/>
              <w:t>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Pr="00373726" w:rsidRDefault="008030FA" w:rsidP="008030FA"/>
        </w:tc>
      </w:tr>
      <w:tr w:rsidR="008030FA" w:rsidRPr="00E53181" w:rsidTr="0089286A">
        <w:tc>
          <w:tcPr>
            <w:tcW w:w="560" w:type="dxa"/>
            <w:shd w:val="clear" w:color="auto" w:fill="auto"/>
          </w:tcPr>
          <w:p w:rsidR="008030FA" w:rsidRPr="00E53181" w:rsidRDefault="008030FA" w:rsidP="008030F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8</w:t>
            </w:r>
          </w:p>
        </w:tc>
        <w:tc>
          <w:tcPr>
            <w:tcW w:w="1816" w:type="dxa"/>
            <w:shd w:val="clear" w:color="auto" w:fill="auto"/>
          </w:tcPr>
          <w:p w:rsidR="008030FA" w:rsidRPr="00CE4970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CE4970">
              <w:rPr>
                <w:color w:val="000000"/>
                <w:bdr w:val="none" w:sz="0" w:space="0" w:color="auto" w:frame="1"/>
              </w:rPr>
              <w:t>Физические основы работы внешних устройств компьютеров</w:t>
            </w:r>
          </w:p>
        </w:tc>
        <w:tc>
          <w:tcPr>
            <w:tcW w:w="1843" w:type="dxa"/>
            <w:shd w:val="clear" w:color="auto" w:fill="auto"/>
          </w:tcPr>
          <w:p w:rsidR="008030FA" w:rsidRDefault="008030FA" w:rsidP="008030FA">
            <w:pPr>
              <w:jc w:val="center"/>
            </w:pPr>
            <w:r w:rsidRPr="00F224DF">
              <w:rPr>
                <w:rStyle w:val="21"/>
              </w:rPr>
              <w:t>ПК-16</w:t>
            </w:r>
          </w:p>
        </w:tc>
        <w:tc>
          <w:tcPr>
            <w:tcW w:w="3856" w:type="dxa"/>
          </w:tcPr>
          <w:p w:rsidR="008030FA" w:rsidRDefault="008030FA" w:rsidP="008030FA">
            <w:pPr>
              <w:rPr>
                <w:color w:val="000000"/>
              </w:rPr>
            </w:pPr>
            <w:r>
              <w:rPr>
                <w:iCs/>
              </w:rPr>
              <w:t xml:space="preserve">ПК-16.1. Знать </w:t>
            </w:r>
            <w:r w:rsidRPr="008978F6">
              <w:rPr>
                <w:color w:val="000000"/>
              </w:rPr>
              <w:t xml:space="preserve">физические основы компьютерной техники и средств передачи информации, принципы </w:t>
            </w:r>
            <w:r>
              <w:rPr>
                <w:color w:val="000000"/>
              </w:rPr>
              <w:t>работы технических устройств информационно-коммуникационных технологий (ИКТ).</w:t>
            </w:r>
          </w:p>
          <w:p w:rsidR="008030FA" w:rsidRPr="008978F6" w:rsidRDefault="008030FA" w:rsidP="008030FA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ПК-16.2. Уметь </w:t>
            </w:r>
            <w:r w:rsidRPr="008978F6">
              <w:rPr>
                <w:color w:val="000000"/>
                <w:bdr w:val="none" w:sz="0" w:space="0" w:color="auto" w:frame="1"/>
              </w:rPr>
              <w:t>выбирать и оценивать архитектуру вычис</w:t>
            </w:r>
            <w:r>
              <w:rPr>
                <w:color w:val="000000"/>
                <w:bdr w:val="none" w:sz="0" w:space="0" w:color="auto" w:frame="1"/>
              </w:rPr>
              <w:t>лительных систем и их подсистем.</w:t>
            </w:r>
          </w:p>
          <w:p w:rsidR="008030FA" w:rsidRDefault="008030FA" w:rsidP="008030FA">
            <w:pPr>
              <w:rPr>
                <w:color w:val="000000"/>
                <w:bdr w:val="none" w:sz="0" w:space="0" w:color="auto" w:frame="1"/>
              </w:rPr>
            </w:pPr>
            <w:r w:rsidRPr="008978F6">
              <w:rPr>
                <w:color w:val="000000"/>
                <w:bdr w:val="none" w:sz="0" w:space="0" w:color="auto" w:frame="1"/>
              </w:rPr>
              <w:t>использовать международные и отечественные стандарты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  <w:p w:rsidR="008030FA" w:rsidRPr="004D6F6B" w:rsidRDefault="008030FA" w:rsidP="008030FA">
            <w:pPr>
              <w:rPr>
                <w:b/>
                <w:iCs/>
              </w:rPr>
            </w:pPr>
            <w:r>
              <w:rPr>
                <w:color w:val="000000"/>
                <w:bdr w:val="none" w:sz="0" w:space="0" w:color="auto" w:frame="1"/>
              </w:rPr>
              <w:t xml:space="preserve">ПК-16.3. Владеть </w:t>
            </w:r>
            <w:r w:rsidRPr="008978F6">
              <w:rPr>
                <w:color w:val="000000"/>
                <w:bdr w:val="none" w:sz="0" w:space="0" w:color="auto" w:frame="1"/>
              </w:rPr>
              <w:t>навыками работы в современной программно-технической среде в различных операционных системах</w:t>
            </w:r>
            <w:r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956" w:type="dxa"/>
          </w:tcPr>
          <w:p w:rsidR="008030FA" w:rsidRDefault="008030FA" w:rsidP="008030FA">
            <w:r>
              <w:t>Опрос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/>
          <w:p w:rsidR="008030FA" w:rsidRDefault="008030FA" w:rsidP="008030FA">
            <w:r>
              <w:t>Задания для самостоятельной работы</w:t>
            </w:r>
          </w:p>
          <w:p w:rsidR="008030FA" w:rsidRDefault="008030FA" w:rsidP="008030FA"/>
          <w:p w:rsidR="008030FA" w:rsidRDefault="008030FA" w:rsidP="008030FA"/>
          <w:p w:rsidR="008030FA" w:rsidRPr="00373726" w:rsidRDefault="008030FA" w:rsidP="008030FA"/>
        </w:tc>
      </w:tr>
      <w:tr w:rsidR="0077131E" w:rsidRPr="00E53181" w:rsidTr="0089286A">
        <w:tc>
          <w:tcPr>
            <w:tcW w:w="8075" w:type="dxa"/>
            <w:gridSpan w:val="4"/>
            <w:shd w:val="clear" w:color="auto" w:fill="auto"/>
          </w:tcPr>
          <w:p w:rsidR="0077131E" w:rsidRPr="00E53181" w:rsidRDefault="0077131E" w:rsidP="0077131E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:rsidR="0077131E" w:rsidRPr="00E53181" w:rsidRDefault="0077131E" w:rsidP="0077131E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экзамен</w:t>
            </w:r>
          </w:p>
        </w:tc>
      </w:tr>
    </w:tbl>
    <w:p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166F58" w:rsidRDefault="00166F5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6B72F2" w:rsidRPr="006B72F2" w:rsidRDefault="00F050FA" w:rsidP="006B72F2">
      <w:pPr>
        <w:jc w:val="both"/>
        <w:rPr>
          <w:b/>
          <w:sz w:val="28"/>
        </w:rPr>
      </w:pPr>
      <w:r>
        <w:rPr>
          <w:b/>
          <w:sz w:val="28"/>
        </w:rPr>
        <w:lastRenderedPageBreak/>
        <w:t>3.</w:t>
      </w:r>
      <w:r w:rsidR="008030FA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B72F2" w:rsidRPr="006B72F2">
        <w:rPr>
          <w:b/>
          <w:sz w:val="28"/>
        </w:rPr>
        <w:t>Критерии оценивания (экзамен)</w:t>
      </w:r>
    </w:p>
    <w:p w:rsidR="006B72F2" w:rsidRDefault="006B72F2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F050FA">
        <w:rPr>
          <w:sz w:val="28"/>
        </w:rPr>
        <w:t xml:space="preserve"> (Таблица 2.).</w:t>
      </w:r>
    </w:p>
    <w:p w:rsidR="00D667B1" w:rsidRDefault="00D667B1" w:rsidP="00F050FA">
      <w:pPr>
        <w:jc w:val="right"/>
        <w:rPr>
          <w:sz w:val="28"/>
        </w:rPr>
      </w:pPr>
    </w:p>
    <w:p w:rsidR="00F050FA" w:rsidRPr="006B72F2" w:rsidRDefault="00F050FA" w:rsidP="00F050FA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6B72F2" w:rsidRPr="0089286A" w:rsidRDefault="006B72F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D667B1" w:rsidRPr="00535542" w:rsidRDefault="00D667B1" w:rsidP="00D667B1">
      <w:pPr>
        <w:pStyle w:val="af"/>
        <w:spacing w:before="0" w:beforeAutospacing="0" w:after="0" w:afterAutospacing="0"/>
        <w:jc w:val="both"/>
        <w:rPr>
          <w:lang w:eastAsia="ar-SA"/>
        </w:rPr>
      </w:pPr>
    </w:p>
    <w:p w:rsidR="008030FA" w:rsidRDefault="008030FA" w:rsidP="00D667B1">
      <w:pPr>
        <w:rPr>
          <w:bCs/>
          <w:sz w:val="28"/>
          <w:szCs w:val="28"/>
        </w:rPr>
      </w:pPr>
    </w:p>
    <w:p w:rsidR="008030FA" w:rsidRDefault="008030FA" w:rsidP="00D667B1">
      <w:pPr>
        <w:rPr>
          <w:bCs/>
          <w:sz w:val="28"/>
          <w:szCs w:val="28"/>
        </w:rPr>
      </w:pPr>
    </w:p>
    <w:p w:rsidR="00D667B1" w:rsidRPr="00D667B1" w:rsidRDefault="00D667B1" w:rsidP="00D667B1">
      <w:pPr>
        <w:rPr>
          <w:bCs/>
          <w:sz w:val="28"/>
          <w:szCs w:val="28"/>
        </w:rPr>
      </w:pPr>
      <w:r w:rsidRPr="00D667B1">
        <w:rPr>
          <w:bCs/>
          <w:sz w:val="28"/>
          <w:szCs w:val="28"/>
        </w:rPr>
        <w:lastRenderedPageBreak/>
        <w:t>ПРОМЕЖУТОЧНАЯ АТТЕСТАЦИЯ</w:t>
      </w:r>
    </w:p>
    <w:p w:rsidR="00D667B1" w:rsidRPr="00D667B1" w:rsidRDefault="00D667B1" w:rsidP="00D667B1">
      <w:pPr>
        <w:rPr>
          <w:bCs/>
          <w:sz w:val="28"/>
          <w:szCs w:val="28"/>
        </w:rPr>
      </w:pPr>
    </w:p>
    <w:p w:rsidR="00D667B1" w:rsidRDefault="00D667B1" w:rsidP="00D667B1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D667B1">
        <w:rPr>
          <w:b/>
          <w:sz w:val="28"/>
          <w:szCs w:val="28"/>
        </w:rPr>
        <w:t xml:space="preserve">Вопросы для подготовки к промежуточной аттестации по дисциплине </w:t>
      </w:r>
    </w:p>
    <w:p w:rsidR="00D667B1" w:rsidRPr="00D667B1" w:rsidRDefault="00D667B1" w:rsidP="00D667B1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D667B1">
        <w:rPr>
          <w:b/>
          <w:sz w:val="28"/>
          <w:szCs w:val="28"/>
        </w:rPr>
        <w:t xml:space="preserve">(экзамену) </w:t>
      </w:r>
    </w:p>
    <w:p w:rsidR="00D667B1" w:rsidRPr="00D667B1" w:rsidRDefault="00D667B1" w:rsidP="00D667B1">
      <w:pPr>
        <w:tabs>
          <w:tab w:val="left" w:pos="-142"/>
          <w:tab w:val="left" w:pos="0"/>
          <w:tab w:val="left" w:pos="142"/>
        </w:tabs>
        <w:rPr>
          <w:sz w:val="28"/>
          <w:szCs w:val="28"/>
        </w:rPr>
      </w:pP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Определение информационной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Виды информационных технологий;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Основные цели и задачи ИТ;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Что означает термин информационное обеспечение;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Процедура выделения классов применительно к информации как к объекту;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Иерархический метод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Фасетный метод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Достоинства фасетной системы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Дескрипторный метод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Математическое и программное обеспечение ИТ;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 средствам программного ИТ обеспечения относят;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Организационное обеспечение в процессе разработки и эксплуатации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Организационное обеспечение в процессе разработки и эксплуатации ИС реализует следующие функции;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Правовое обеспечение в процессе разработки и эксплуатации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Правовое обеспечение этапов функционирования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Виды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Иерархия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ИТ в управлении;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Миссия информационных систем;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Уровни системы управления;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Назначение и функции ИС компании;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Место ИСУП в системе контроллинга;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Локальные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Финансово-управленческие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Средние интегрированные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Крупные интегрированные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Специализированные решения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Информационная технология как аналог технологии переработки материальных ресурсов;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Три основных принципа новой информационной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Инструментарий информационной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Требования к информационной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Достоинства методологии централизованной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Децентрализованная обработка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Компьютерные технологии принятия решения;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Отличительные характеристики ИТ принятия решений;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Основные компоненты информационной технологии поддержки принятия решений;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Цели использования компьютерных моделей;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lastRenderedPageBreak/>
        <w:t>Классификация технологий моделирования по области возможных приложений модели;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Стратегические модели в ИТ;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Тактические модели в ИТ;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Оперативные модели в ИТ;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Возможности системы управления базой моделей.</w:t>
      </w:r>
    </w:p>
    <w:p w:rsidR="0089286A" w:rsidRPr="00D667B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53181" w:rsidRP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77131E" w:rsidRPr="00A14156" w:rsidRDefault="0077131E" w:rsidP="0077131E">
      <w:pPr>
        <w:jc w:val="both"/>
      </w:pPr>
      <w:r w:rsidRPr="00A14156">
        <w:t>ТЕКУЩИЙ КОНТРОЛЬ</w:t>
      </w:r>
    </w:p>
    <w:p w:rsidR="00D667B1" w:rsidRDefault="00D667B1" w:rsidP="00D667B1">
      <w:pPr>
        <w:jc w:val="both"/>
        <w:rPr>
          <w:b/>
          <w:i/>
        </w:rPr>
      </w:pPr>
      <w:bookmarkStart w:id="1" w:name="_Toc400033004"/>
    </w:p>
    <w:p w:rsidR="00D667B1" w:rsidRPr="00D667B1" w:rsidRDefault="00D667B1" w:rsidP="00D667B1">
      <w:pPr>
        <w:jc w:val="both"/>
        <w:rPr>
          <w:b/>
          <w:i/>
          <w:sz w:val="28"/>
          <w:szCs w:val="28"/>
        </w:rPr>
      </w:pPr>
      <w:r w:rsidRPr="00D667B1">
        <w:rPr>
          <w:b/>
          <w:i/>
          <w:sz w:val="28"/>
          <w:szCs w:val="28"/>
        </w:rPr>
        <w:t>Процедура оценивания:</w:t>
      </w:r>
    </w:p>
    <w:p w:rsidR="00D667B1" w:rsidRPr="00D667B1" w:rsidRDefault="00D667B1" w:rsidP="00D667B1">
      <w:pPr>
        <w:jc w:val="both"/>
        <w:rPr>
          <w:b/>
          <w:i/>
          <w:sz w:val="28"/>
          <w:szCs w:val="28"/>
        </w:rPr>
      </w:pPr>
    </w:p>
    <w:p w:rsidR="008030FA" w:rsidRPr="007872F7" w:rsidRDefault="008030FA" w:rsidP="008030FA">
      <w:pPr>
        <w:jc w:val="center"/>
      </w:pPr>
      <w:r w:rsidRPr="00EB2040">
        <w:t>ПАСПОРТ ТЕСТОВЫХ ЗАДАНИЙ</w:t>
      </w:r>
    </w:p>
    <w:p w:rsidR="008030FA" w:rsidRPr="007872F7" w:rsidRDefault="008030FA" w:rsidP="008030FA">
      <w:pPr>
        <w:numPr>
          <w:ilvl w:val="0"/>
          <w:numId w:val="19"/>
        </w:numPr>
        <w:autoSpaceDN w:val="0"/>
      </w:pPr>
      <w:r w:rsidRPr="007872F7">
        <w:t>Общее количество тестовых заданий в базе – 100.</w:t>
      </w:r>
    </w:p>
    <w:p w:rsidR="008030FA" w:rsidRPr="007872F7" w:rsidRDefault="008030FA" w:rsidP="008030FA">
      <w:pPr>
        <w:numPr>
          <w:ilvl w:val="0"/>
          <w:numId w:val="19"/>
        </w:numPr>
        <w:autoSpaceDN w:val="0"/>
      </w:pPr>
      <w:r w:rsidRPr="007872F7">
        <w:t>Ограничение времени выполнения теста (в минутах) – одна попытка, 35 минут.</w:t>
      </w:r>
    </w:p>
    <w:p w:rsidR="008030FA" w:rsidRPr="007872F7" w:rsidRDefault="008030FA" w:rsidP="008030FA">
      <w:pPr>
        <w:numPr>
          <w:ilvl w:val="0"/>
          <w:numId w:val="19"/>
        </w:numPr>
        <w:autoSpaceDN w:val="0"/>
      </w:pPr>
      <w:r w:rsidRPr="007872F7">
        <w:t xml:space="preserve">Автоматическое перемешивание вопросов в тесте: - </w:t>
      </w:r>
      <w:r w:rsidRPr="007872F7">
        <w:rPr>
          <w:b/>
        </w:rPr>
        <w:t>да</w:t>
      </w:r>
      <w:r w:rsidRPr="007872F7">
        <w:t xml:space="preserve"> (нет).</w:t>
      </w:r>
    </w:p>
    <w:p w:rsidR="008030FA" w:rsidRPr="007872F7" w:rsidRDefault="008030FA" w:rsidP="008030FA">
      <w:pPr>
        <w:numPr>
          <w:ilvl w:val="0"/>
          <w:numId w:val="19"/>
        </w:numPr>
        <w:autoSpaceDN w:val="0"/>
      </w:pPr>
      <w:r w:rsidRPr="007872F7">
        <w:t xml:space="preserve">Случайный порядок ответов в тестовом задании: - </w:t>
      </w:r>
      <w:r w:rsidRPr="007872F7">
        <w:rPr>
          <w:b/>
        </w:rPr>
        <w:t>да</w:t>
      </w:r>
      <w:r w:rsidRPr="007872F7">
        <w:t xml:space="preserve"> (нет).</w:t>
      </w:r>
    </w:p>
    <w:p w:rsidR="008030FA" w:rsidRPr="007872F7" w:rsidRDefault="008030FA" w:rsidP="008030FA">
      <w:pPr>
        <w:numPr>
          <w:ilvl w:val="0"/>
          <w:numId w:val="19"/>
        </w:numPr>
        <w:autoSpaceDN w:val="0"/>
      </w:pPr>
      <w:r w:rsidRPr="007872F7">
        <w:t>Критерии оценки результатов тестирования:</w:t>
      </w:r>
    </w:p>
    <w:p w:rsidR="008030FA" w:rsidRPr="007872F7" w:rsidRDefault="008030FA" w:rsidP="008030FA">
      <w:pPr>
        <w:numPr>
          <w:ilvl w:val="0"/>
          <w:numId w:val="20"/>
        </w:numPr>
        <w:suppressAutoHyphens/>
      </w:pPr>
      <w:r w:rsidRPr="007872F7">
        <w:t>Неудовлетворительно – 0 –55% правильных ответов.</w:t>
      </w:r>
    </w:p>
    <w:p w:rsidR="008030FA" w:rsidRPr="007872F7" w:rsidRDefault="008030FA" w:rsidP="008030FA">
      <w:pPr>
        <w:numPr>
          <w:ilvl w:val="0"/>
          <w:numId w:val="20"/>
        </w:numPr>
        <w:suppressAutoHyphens/>
      </w:pPr>
      <w:r w:rsidRPr="007872F7">
        <w:t>Удовлетворительно -55 – 75% правильных ответов.</w:t>
      </w:r>
    </w:p>
    <w:p w:rsidR="008030FA" w:rsidRPr="007872F7" w:rsidRDefault="008030FA" w:rsidP="008030FA">
      <w:pPr>
        <w:numPr>
          <w:ilvl w:val="0"/>
          <w:numId w:val="20"/>
        </w:numPr>
        <w:suppressAutoHyphens/>
      </w:pPr>
      <w:r w:rsidRPr="007872F7">
        <w:t>Хорошо – 75 -90% правильных ответов</w:t>
      </w:r>
    </w:p>
    <w:p w:rsidR="008030FA" w:rsidRPr="007872F7" w:rsidRDefault="008030FA" w:rsidP="008030FA">
      <w:pPr>
        <w:numPr>
          <w:ilvl w:val="0"/>
          <w:numId w:val="20"/>
        </w:numPr>
        <w:suppressAutoHyphens/>
        <w:spacing w:after="120"/>
        <w:ind w:left="1077" w:hanging="357"/>
      </w:pPr>
      <w:r w:rsidRPr="007872F7">
        <w:t xml:space="preserve">Отлично – 90% и более правильных ответов </w:t>
      </w:r>
    </w:p>
    <w:p w:rsidR="008030FA" w:rsidRPr="00D83333" w:rsidRDefault="008030FA" w:rsidP="008030FA">
      <w:pPr>
        <w:jc w:val="center"/>
        <w:rPr>
          <w:b/>
          <w:bCs/>
        </w:rPr>
      </w:pPr>
      <w:r w:rsidRPr="00D83333">
        <w:rPr>
          <w:b/>
          <w:bCs/>
        </w:rPr>
        <w:t>Пример тестовых заданий для текущего контроля представлен ниже: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</w:rPr>
        <w:t>1. Общим свойством машины Бэббиджа, современного компьютера и</w:t>
      </w:r>
      <w:r w:rsidRPr="00E454A0">
        <w:rPr>
          <w:color w:val="000000"/>
        </w:rPr>
        <w:br/>
        <w:t>человеческого мозга является способность обрабатывать...</w:t>
      </w:r>
      <w:r w:rsidRPr="00E454A0">
        <w:rPr>
          <w:color w:val="000000"/>
        </w:rPr>
        <w:br/>
      </w:r>
      <w:r w:rsidRPr="00E454A0">
        <w:rPr>
          <w:color w:val="000000"/>
          <w:lang w:val="en-US"/>
        </w:rPr>
        <w:t>a</w:t>
      </w:r>
      <w:r w:rsidRPr="00E454A0">
        <w:rPr>
          <w:color w:val="000000"/>
        </w:rPr>
        <w:t>) числовую информацию.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  <w:lang w:val="en-US"/>
        </w:rPr>
        <w:t>b</w:t>
      </w:r>
      <w:r w:rsidRPr="00E454A0">
        <w:rPr>
          <w:color w:val="000000"/>
        </w:rPr>
        <w:t>) текстовую информацию.</w:t>
      </w:r>
      <w:r w:rsidRPr="00E454A0">
        <w:rPr>
          <w:color w:val="000000"/>
        </w:rPr>
        <w:br/>
      </w:r>
      <w:r w:rsidRPr="00E454A0">
        <w:rPr>
          <w:color w:val="000000"/>
          <w:lang w:val="en-US"/>
        </w:rPr>
        <w:t>c</w:t>
      </w:r>
      <w:r w:rsidRPr="00E454A0">
        <w:rPr>
          <w:color w:val="000000"/>
        </w:rPr>
        <w:t>) звуковую информацию.</w:t>
      </w:r>
      <w:r w:rsidRPr="00E454A0">
        <w:rPr>
          <w:color w:val="000000"/>
        </w:rPr>
        <w:br/>
      </w:r>
      <w:r w:rsidRPr="00E454A0">
        <w:rPr>
          <w:color w:val="000000"/>
          <w:lang w:val="en-US"/>
        </w:rPr>
        <w:t>d</w:t>
      </w:r>
      <w:r w:rsidRPr="00E454A0">
        <w:rPr>
          <w:color w:val="000000"/>
        </w:rPr>
        <w:t>) графическую информацию.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</w:rPr>
        <w:t>2. Первая ЭВМ появилась...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  <w:lang w:val="en-US"/>
        </w:rPr>
        <w:t>a</w:t>
      </w:r>
      <w:r w:rsidRPr="00E454A0">
        <w:rPr>
          <w:color w:val="000000"/>
        </w:rPr>
        <w:t>) в 1823 году.</w:t>
      </w:r>
      <w:r w:rsidRPr="00E454A0">
        <w:rPr>
          <w:color w:val="000000"/>
        </w:rPr>
        <w:br/>
      </w:r>
      <w:r w:rsidRPr="00E454A0">
        <w:rPr>
          <w:color w:val="000000"/>
          <w:lang w:val="en-US"/>
        </w:rPr>
        <w:t>b</w:t>
      </w:r>
      <w:r w:rsidRPr="00E454A0">
        <w:rPr>
          <w:color w:val="000000"/>
        </w:rPr>
        <w:t>) в 1946 году.</w:t>
      </w:r>
      <w:r w:rsidRPr="00E454A0">
        <w:rPr>
          <w:color w:val="000000"/>
        </w:rPr>
        <w:br/>
      </w:r>
      <w:r w:rsidRPr="00E454A0">
        <w:rPr>
          <w:color w:val="000000"/>
          <w:lang w:val="en-US"/>
        </w:rPr>
        <w:t>c</w:t>
      </w:r>
      <w:r w:rsidRPr="00E454A0">
        <w:rPr>
          <w:color w:val="000000"/>
        </w:rPr>
        <w:t>) в 1949 году.</w:t>
      </w:r>
      <w:r w:rsidRPr="00E454A0">
        <w:rPr>
          <w:color w:val="000000"/>
        </w:rPr>
        <w:br/>
      </w:r>
      <w:r w:rsidRPr="00E454A0">
        <w:rPr>
          <w:color w:val="000000"/>
          <w:lang w:val="en-US"/>
        </w:rPr>
        <w:t>d</w:t>
      </w:r>
      <w:r w:rsidRPr="00E454A0">
        <w:rPr>
          <w:color w:val="000000"/>
        </w:rPr>
        <w:t>) в 1951 году.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</w:rPr>
        <w:t>3. Триггером называют устройство: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  <w:lang w:val="en-US"/>
        </w:rPr>
        <w:t>a</w:t>
      </w:r>
      <w:r w:rsidRPr="00E454A0">
        <w:rPr>
          <w:color w:val="000000"/>
        </w:rPr>
        <w:t>) с двумя устойчивыми состояниями.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color w:val="000000"/>
        </w:rPr>
      </w:pPr>
      <w:r w:rsidRPr="00E454A0">
        <w:rPr>
          <w:color w:val="000000"/>
          <w:lang w:val="en-US"/>
        </w:rPr>
        <w:t>b</w:t>
      </w:r>
      <w:r w:rsidRPr="00E454A0">
        <w:rPr>
          <w:color w:val="000000"/>
        </w:rPr>
        <w:t>) с одним устойчивым состоянием.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E454A0">
        <w:rPr>
          <w:color w:val="000000"/>
          <w:lang w:val="en-US"/>
        </w:rPr>
        <w:t>c</w:t>
      </w:r>
      <w:r w:rsidRPr="00E454A0">
        <w:rPr>
          <w:color w:val="000000"/>
        </w:rPr>
        <w:t>) с тремя устойчивыми состояниями.</w:t>
      </w:r>
    </w:p>
    <w:p w:rsidR="008030FA" w:rsidRPr="00E454A0" w:rsidRDefault="008030FA" w:rsidP="008030FA">
      <w:pPr>
        <w:pStyle w:val="aa"/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E454A0">
        <w:rPr>
          <w:color w:val="000000"/>
          <w:lang w:val="en-US"/>
        </w:rPr>
        <w:t>d</w:t>
      </w:r>
      <w:r w:rsidRPr="00E454A0">
        <w:rPr>
          <w:color w:val="000000"/>
        </w:rPr>
        <w:t>) без устойчивых состояний.</w:t>
      </w:r>
    </w:p>
    <w:p w:rsidR="00D667B1" w:rsidRDefault="00D667B1" w:rsidP="0077131E">
      <w:pPr>
        <w:rPr>
          <w:b/>
        </w:rPr>
      </w:pPr>
    </w:p>
    <w:bookmarkEnd w:id="1"/>
    <w:p w:rsidR="008030FA" w:rsidRPr="00F66855" w:rsidRDefault="008030FA" w:rsidP="008030FA">
      <w:pPr>
        <w:pStyle w:val="2"/>
        <w:numPr>
          <w:ilvl w:val="0"/>
          <w:numId w:val="0"/>
        </w:numPr>
        <w:ind w:left="576" w:hanging="576"/>
        <w:jc w:val="left"/>
        <w:rPr>
          <w:b/>
          <w:i w:val="0"/>
          <w:sz w:val="24"/>
        </w:rPr>
      </w:pPr>
      <w:r w:rsidRPr="004D6F6B">
        <w:rPr>
          <w:b/>
          <w:i w:val="0"/>
          <w:sz w:val="24"/>
        </w:rPr>
        <w:t>Методические рекомендации по написанию контрольных работ</w:t>
      </w:r>
    </w:p>
    <w:p w:rsidR="008030FA" w:rsidRPr="00F66855" w:rsidRDefault="008030FA" w:rsidP="008030FA">
      <w:pPr>
        <w:ind w:left="576" w:hanging="576"/>
      </w:pPr>
    </w:p>
    <w:p w:rsidR="008030FA" w:rsidRPr="004D6F6B" w:rsidRDefault="008030FA" w:rsidP="008030FA">
      <w:pPr>
        <w:ind w:firstLine="576"/>
        <w:jc w:val="both"/>
      </w:pPr>
      <w:r w:rsidRPr="004D6F6B">
        <w:t xml:space="preserve">Важнейшей формой учебной отчётности студента является </w:t>
      </w:r>
      <w:r w:rsidRPr="004D6F6B">
        <w:rPr>
          <w:b/>
        </w:rPr>
        <w:t>контрольная работа</w:t>
      </w:r>
      <w:r w:rsidRPr="004D6F6B">
        <w:t>.</w:t>
      </w:r>
    </w:p>
    <w:p w:rsidR="008030FA" w:rsidRPr="004D6F6B" w:rsidRDefault="008030FA" w:rsidP="008030FA">
      <w:pPr>
        <w:ind w:firstLine="576"/>
        <w:jc w:val="both"/>
      </w:pPr>
      <w:r w:rsidRPr="004D6F6B">
        <w:t xml:space="preserve">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</w:t>
      </w:r>
      <w:r w:rsidRPr="004D6F6B">
        <w:lastRenderedPageBreak/>
        <w:t>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её содержание и только затем письменно представить свою отчётную работу.</w:t>
      </w:r>
    </w:p>
    <w:p w:rsidR="008030FA" w:rsidRPr="004D6F6B" w:rsidRDefault="008030FA" w:rsidP="008030FA">
      <w:pPr>
        <w:ind w:firstLine="708"/>
        <w:jc w:val="both"/>
      </w:pPr>
      <w:r w:rsidRPr="004D6F6B"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– серьёзное 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:rsidR="008030FA" w:rsidRPr="004D6F6B" w:rsidRDefault="008030FA" w:rsidP="008030FA">
      <w:pPr>
        <w:ind w:firstLine="708"/>
        <w:jc w:val="both"/>
      </w:pPr>
      <w:r w:rsidRPr="004D6F6B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8030FA" w:rsidRPr="004D6F6B" w:rsidRDefault="008030FA" w:rsidP="008030FA">
      <w:pPr>
        <w:ind w:firstLine="708"/>
        <w:jc w:val="both"/>
      </w:pPr>
      <w:r w:rsidRPr="004D6F6B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причём довольно широкой, проблемы, и он может состоять из двух-трёх вопросов. Минимальное количество первоисточников, привлекаемых для написания курсовой работы — пять наименований.</w:t>
      </w:r>
    </w:p>
    <w:p w:rsidR="008030FA" w:rsidRPr="004D6F6B" w:rsidRDefault="008030FA" w:rsidP="008030FA">
      <w:pPr>
        <w:ind w:firstLine="708"/>
        <w:jc w:val="both"/>
      </w:pPr>
      <w:r w:rsidRPr="004D6F6B"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приёмом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темам и объективно оценивать их. Эта форма также может выступать как вид контрольной работы.</w:t>
      </w:r>
    </w:p>
    <w:p w:rsidR="008030FA" w:rsidRPr="004D6F6B" w:rsidRDefault="008030FA" w:rsidP="008030FA">
      <w:pPr>
        <w:ind w:firstLine="708"/>
        <w:jc w:val="both"/>
      </w:pPr>
      <w:r w:rsidRPr="004D6F6B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определённым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учёную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8030FA" w:rsidRPr="004D6F6B" w:rsidRDefault="008030FA" w:rsidP="008030FA">
      <w:pPr>
        <w:ind w:firstLine="708"/>
        <w:jc w:val="both"/>
      </w:pPr>
      <w:r w:rsidRPr="004D6F6B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8030FA" w:rsidRDefault="008030FA" w:rsidP="008030FA">
      <w:pPr>
        <w:shd w:val="clear" w:color="auto" w:fill="FFFFFF" w:themeFill="background1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D83333">
        <w:rPr>
          <w:b/>
        </w:rPr>
        <w:t>Задания для написания контрольных работ (для заочной формы обучения</w:t>
      </w:r>
      <w:r>
        <w:rPr>
          <w:b/>
        </w:rPr>
        <w:t>)</w:t>
      </w:r>
    </w:p>
    <w:p w:rsidR="008030FA" w:rsidRPr="008978F6" w:rsidRDefault="008030FA" w:rsidP="008030FA">
      <w:pPr>
        <w:shd w:val="clear" w:color="auto" w:fill="FFFFFF" w:themeFill="background1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 </w:t>
      </w:r>
      <w:r w:rsidRPr="008978F6">
        <w:rPr>
          <w:b/>
          <w:bCs/>
          <w:color w:val="000000"/>
          <w:bdr w:val="none" w:sz="0" w:space="0" w:color="auto" w:frame="1"/>
        </w:rPr>
        <w:t>Цель выполнения задания:</w:t>
      </w:r>
      <w:r w:rsidRPr="008978F6">
        <w:rPr>
          <w:color w:val="000000"/>
          <w:bdr w:val="none" w:sz="0" w:space="0" w:color="auto" w:frame="1"/>
        </w:rPr>
        <w:t> изучение методов представления и минимизации функций алгебры логики, проектирования комбинационных схем на логических элементах в различных базисах.</w:t>
      </w:r>
    </w:p>
    <w:p w:rsidR="008030FA" w:rsidRPr="008978F6" w:rsidRDefault="008030FA" w:rsidP="008030FA">
      <w:pPr>
        <w:shd w:val="clear" w:color="auto" w:fill="FFFFFF" w:themeFill="background1"/>
        <w:textAlignment w:val="baseline"/>
        <w:rPr>
          <w:color w:val="000000"/>
        </w:rPr>
      </w:pPr>
      <w:r w:rsidRPr="008978F6">
        <w:rPr>
          <w:b/>
          <w:bCs/>
          <w:color w:val="000000"/>
          <w:bdr w:val="none" w:sz="0" w:space="0" w:color="auto" w:frame="1"/>
        </w:rPr>
        <w:t>Порядок выполнения</w:t>
      </w:r>
    </w:p>
    <w:p w:rsidR="008030FA" w:rsidRPr="008978F6" w:rsidRDefault="008030FA" w:rsidP="008030FA">
      <w:pPr>
        <w:numPr>
          <w:ilvl w:val="0"/>
          <w:numId w:val="21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Изучите по рекомендованной литературе разделы “Основные положения алгебры логики”, “Минимизация логических функций”, “Элементная база компьютера” и “Комбинационные схемы”, ознакомьтесь с содержанием примера выполнения.</w:t>
      </w:r>
    </w:p>
    <w:p w:rsidR="008030FA" w:rsidRPr="00D15E7C" w:rsidRDefault="008030FA" w:rsidP="008030FA">
      <w:pPr>
        <w:numPr>
          <w:ilvl w:val="0"/>
          <w:numId w:val="21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Выберите в соответствии с вариантом Вашего задания  нужный столбец таблицы, определяющий задание логической функции (ЛФ).</w:t>
      </w:r>
    </w:p>
    <w:p w:rsidR="00D15E7C" w:rsidRPr="008978F6" w:rsidRDefault="00D15E7C" w:rsidP="00D15E7C">
      <w:pPr>
        <w:shd w:val="clear" w:color="auto" w:fill="FFFFFF" w:themeFill="background1"/>
        <w:jc w:val="both"/>
        <w:textAlignment w:val="baseline"/>
        <w:rPr>
          <w:color w:val="000000"/>
        </w:rPr>
      </w:pPr>
    </w:p>
    <w:p w:rsidR="008030FA" w:rsidRPr="008978F6" w:rsidRDefault="008030FA" w:rsidP="008030FA">
      <w:pPr>
        <w:shd w:val="clear" w:color="auto" w:fill="FFFFFF" w:themeFill="background1"/>
        <w:ind w:left="720" w:hanging="360"/>
        <w:jc w:val="both"/>
        <w:textAlignment w:val="baseline"/>
        <w:rPr>
          <w:color w:val="000000"/>
        </w:rPr>
      </w:pP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4"/>
        <w:gridCol w:w="414"/>
        <w:gridCol w:w="559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394"/>
      </w:tblGrid>
      <w:tr w:rsidR="008030FA" w:rsidRPr="008978F6" w:rsidTr="00A31C7A">
        <w:trPr>
          <w:jc w:val="center"/>
        </w:trPr>
        <w:tc>
          <w:tcPr>
            <w:tcW w:w="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lastRenderedPageBreak/>
              <w:t>Аргументы</w:t>
            </w:r>
          </w:p>
        </w:tc>
        <w:tc>
          <w:tcPr>
            <w:tcW w:w="7665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Варианты, определяющие ЛФ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X2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X1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X0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2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3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4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5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6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7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8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9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12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13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14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15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16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17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18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19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20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21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b/>
                <w:bCs/>
                <w:color w:val="000000"/>
                <w:bdr w:val="none" w:sz="0" w:space="0" w:color="auto" w:frame="1"/>
              </w:rPr>
              <w:t>f</w:t>
            </w:r>
            <w:r w:rsidRPr="008978F6">
              <w:rPr>
                <w:b/>
                <w:bCs/>
                <w:color w:val="000000"/>
                <w:bdr w:val="none" w:sz="0" w:space="0" w:color="auto" w:frame="1"/>
                <w:vertAlign w:val="subscript"/>
              </w:rPr>
              <w:t>22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</w:tr>
      <w:tr w:rsidR="008030FA" w:rsidRPr="008978F6" w:rsidTr="00A31C7A">
        <w:trPr>
          <w:jc w:val="center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0FA" w:rsidRPr="008978F6" w:rsidRDefault="008030FA" w:rsidP="00A31C7A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8978F6">
              <w:rPr>
                <w:color w:val="000000"/>
                <w:bdr w:val="none" w:sz="0" w:space="0" w:color="auto" w:frame="1"/>
              </w:rPr>
              <w:t>0</w:t>
            </w:r>
          </w:p>
        </w:tc>
      </w:tr>
    </w:tbl>
    <w:p w:rsidR="008030FA" w:rsidRPr="008978F6" w:rsidRDefault="008030FA" w:rsidP="008030FA">
      <w:pPr>
        <w:shd w:val="clear" w:color="auto" w:fill="FFFFFF" w:themeFill="background1"/>
        <w:jc w:val="center"/>
        <w:textAlignment w:val="baseline"/>
        <w:rPr>
          <w:color w:val="000000"/>
        </w:rPr>
      </w:pP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Представьте функцию алгебры логики, выбранную из таблицы в соответствии с Вашим вариантом, в виде таблицы истинности.</w:t>
      </w: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Запишите функцию алгебры логики в СДНФ (совершенной дизъюнктивной нормальной форме) и СКНФ (совершенной конъюнктивной нормальной форме).</w:t>
      </w: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Постройте схему, реализующую данную функцию, в базисе “И, ИЛИ, НЕ” (схема 1) по СДНФ. Это представление использует условные графические обозначения (УГО) электронных компонентов, проводников и прочих элементов, образующих электрическую принципиальную схему устройства, реализующего заданную логическую функцию.</w:t>
      </w: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Представьте ЛФ в виде карты КАРНО.</w:t>
      </w: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Используя основные законы и тождества алгебры логики и метод карт КАРНО, произведите минимизацию заданной ЛФ.</w:t>
      </w: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Постройте схемы, реализующие полученную после минимизации функцию на логических элементах в базисе “И, ИЛИ, НЕ”, в базисе “И-НЕ”, в базисе “ИЛИ-НЕ” (схема 2, схема 3, схема 4).</w:t>
      </w:r>
    </w:p>
    <w:p w:rsidR="008030FA" w:rsidRPr="008978F6" w:rsidRDefault="008030FA" w:rsidP="008030FA">
      <w:pPr>
        <w:numPr>
          <w:ilvl w:val="0"/>
          <w:numId w:val="22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Оцените сложность полученных схем (схема 1 – схема 4) по количеству логических элементов и количеству используемых входов, результаты представьте в виде таблицы.</w:t>
      </w:r>
    </w:p>
    <w:p w:rsidR="008030FA" w:rsidRPr="008978F6" w:rsidRDefault="008030FA" w:rsidP="008030FA">
      <w:pPr>
        <w:shd w:val="clear" w:color="auto" w:fill="FFFFFF" w:themeFill="background1"/>
        <w:ind w:firstLine="435"/>
        <w:textAlignment w:val="baseline"/>
        <w:rPr>
          <w:color w:val="000000"/>
        </w:rPr>
      </w:pPr>
      <w:r w:rsidRPr="008978F6">
        <w:rPr>
          <w:b/>
          <w:bCs/>
          <w:color w:val="000000"/>
          <w:bdr w:val="none" w:sz="0" w:space="0" w:color="auto" w:frame="1"/>
        </w:rPr>
        <w:t>Принципы выбора темы работы</w:t>
      </w:r>
    </w:p>
    <w:p w:rsidR="008030FA" w:rsidRPr="008978F6" w:rsidRDefault="008030FA" w:rsidP="008030FA">
      <w:pPr>
        <w:shd w:val="clear" w:color="auto" w:fill="FFFFFF" w:themeFill="background1"/>
        <w:ind w:firstLine="720"/>
        <w:jc w:val="both"/>
        <w:textAlignment w:val="baseline"/>
        <w:rPr>
          <w:color w:val="000000"/>
        </w:rPr>
      </w:pPr>
      <w:r w:rsidRPr="008978F6">
        <w:rPr>
          <w:color w:val="000000"/>
          <w:bdr w:val="none" w:sz="0" w:space="0" w:color="auto" w:frame="1"/>
        </w:rPr>
        <w:t>Номер задания = номер в списке группы </w:t>
      </w:r>
      <w:r w:rsidRPr="008978F6">
        <w:rPr>
          <w:b/>
          <w:bCs/>
          <w:color w:val="000000"/>
          <w:bdr w:val="none" w:sz="0" w:space="0" w:color="auto" w:frame="1"/>
        </w:rPr>
        <w:t>Mod </w:t>
      </w:r>
      <w:r w:rsidRPr="008978F6">
        <w:rPr>
          <w:color w:val="000000"/>
          <w:bdr w:val="none" w:sz="0" w:space="0" w:color="auto" w:frame="1"/>
        </w:rPr>
        <w:t>22</w:t>
      </w:r>
    </w:p>
    <w:p w:rsidR="008030FA" w:rsidRPr="004D6F6B" w:rsidRDefault="008030FA" w:rsidP="008030FA">
      <w:pPr>
        <w:pStyle w:val="aa"/>
        <w:ind w:firstLine="709"/>
        <w:jc w:val="both"/>
        <w:rPr>
          <w:b/>
        </w:rPr>
      </w:pPr>
      <w:bookmarkStart w:id="2" w:name="_Toc400033506"/>
      <w:r w:rsidRPr="004D6F6B">
        <w:rPr>
          <w:b/>
        </w:rPr>
        <w:t>Требования к оформлению контрольной работы</w:t>
      </w:r>
      <w:r w:rsidRPr="004D6F6B">
        <w:t xml:space="preserve"> подробно представлены в Положении о бюро контрольных работ, размещённом на сайте Университета в личном кабинете на странице в Системе поддержки самостоятельной работы студентов </w:t>
      </w:r>
      <w:r w:rsidRPr="004D6F6B">
        <w:rPr>
          <w:b/>
        </w:rPr>
        <w:t>ПОЛОЖЕНИЕ О БЮРО КОНТРОЛЬНЫХ РАБОТ _ для работ студентов заочной формы обучения</w:t>
      </w:r>
      <w:r w:rsidRPr="00CE4970">
        <w:rPr>
          <w:rStyle w:val="a8"/>
          <w:b/>
        </w:rPr>
        <w:t>.</w:t>
      </w:r>
    </w:p>
    <w:bookmarkEnd w:id="2"/>
    <w:p w:rsidR="0077131E" w:rsidRPr="0077131E" w:rsidRDefault="0077131E" w:rsidP="008030FA">
      <w:pPr>
        <w:rPr>
          <w:sz w:val="28"/>
          <w:szCs w:val="28"/>
        </w:rPr>
      </w:pPr>
    </w:p>
    <w:sectPr w:rsidR="0077131E" w:rsidRPr="0077131E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16B" w:rsidRDefault="0004616B" w:rsidP="00843637">
      <w:r>
        <w:separator/>
      </w:r>
    </w:p>
  </w:endnote>
  <w:endnote w:type="continuationSeparator" w:id="0">
    <w:p w:rsidR="0004616B" w:rsidRDefault="0004616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3534"/>
      <w:docPartObj>
        <w:docPartGallery w:val="Page Numbers (Bottom of Page)"/>
        <w:docPartUnique/>
      </w:docPartObj>
    </w:sdtPr>
    <w:sdtEndPr/>
    <w:sdtContent>
      <w:p w:rsidR="00F050FA" w:rsidRDefault="00F050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050FA" w:rsidRDefault="00F050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16B" w:rsidRDefault="0004616B" w:rsidP="00843637">
      <w:r>
        <w:separator/>
      </w:r>
    </w:p>
  </w:footnote>
  <w:footnote w:type="continuationSeparator" w:id="0">
    <w:p w:rsidR="0004616B" w:rsidRDefault="0004616B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904CD"/>
    <w:multiLevelType w:val="hybridMultilevel"/>
    <w:tmpl w:val="C00E4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1BBE"/>
    <w:multiLevelType w:val="multilevel"/>
    <w:tmpl w:val="13642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592468"/>
    <w:multiLevelType w:val="multilevel"/>
    <w:tmpl w:val="EBF80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114069"/>
    <w:multiLevelType w:val="multilevel"/>
    <w:tmpl w:val="8CECC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FE0B3F"/>
    <w:multiLevelType w:val="multilevel"/>
    <w:tmpl w:val="2600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7771B2"/>
    <w:multiLevelType w:val="multilevel"/>
    <w:tmpl w:val="0BCE2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945B2"/>
    <w:multiLevelType w:val="hybridMultilevel"/>
    <w:tmpl w:val="F6FEF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9F101F"/>
    <w:multiLevelType w:val="multilevel"/>
    <w:tmpl w:val="4C4E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341CE"/>
    <w:multiLevelType w:val="multilevel"/>
    <w:tmpl w:val="55704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43408"/>
    <w:multiLevelType w:val="hybridMultilevel"/>
    <w:tmpl w:val="9E8A8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000C"/>
    <w:multiLevelType w:val="multilevel"/>
    <w:tmpl w:val="FA58B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CB0778"/>
    <w:multiLevelType w:val="multilevel"/>
    <w:tmpl w:val="7FF8E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1A4795"/>
    <w:multiLevelType w:val="multilevel"/>
    <w:tmpl w:val="E156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E4662A"/>
    <w:multiLevelType w:val="multilevel"/>
    <w:tmpl w:val="539AC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6A45B8"/>
    <w:multiLevelType w:val="multilevel"/>
    <w:tmpl w:val="D9EA9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DC1082"/>
    <w:multiLevelType w:val="multilevel"/>
    <w:tmpl w:val="DCB49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A16D97"/>
    <w:multiLevelType w:val="multilevel"/>
    <w:tmpl w:val="FA36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00519C"/>
    <w:multiLevelType w:val="multilevel"/>
    <w:tmpl w:val="443E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1D3DB7"/>
    <w:multiLevelType w:val="multilevel"/>
    <w:tmpl w:val="AFBE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8"/>
  </w:num>
  <w:num w:numId="4">
    <w:abstractNumId w:val="6"/>
  </w:num>
  <w:num w:numId="5">
    <w:abstractNumId w:val="3"/>
  </w:num>
  <w:num w:numId="6">
    <w:abstractNumId w:val="4"/>
  </w:num>
  <w:num w:numId="7">
    <w:abstractNumId w:val="13"/>
  </w:num>
  <w:num w:numId="8">
    <w:abstractNumId w:val="21"/>
  </w:num>
  <w:num w:numId="9">
    <w:abstractNumId w:val="17"/>
  </w:num>
  <w:num w:numId="10">
    <w:abstractNumId w:val="10"/>
  </w:num>
  <w:num w:numId="11">
    <w:abstractNumId w:val="5"/>
  </w:num>
  <w:num w:numId="12">
    <w:abstractNumId w:val="2"/>
  </w:num>
  <w:num w:numId="13">
    <w:abstractNumId w:val="9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 w:numId="22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181"/>
    <w:rsid w:val="0004616B"/>
    <w:rsid w:val="00166F58"/>
    <w:rsid w:val="00463E96"/>
    <w:rsid w:val="006B72F2"/>
    <w:rsid w:val="0075392A"/>
    <w:rsid w:val="0077131E"/>
    <w:rsid w:val="008030FA"/>
    <w:rsid w:val="00843637"/>
    <w:rsid w:val="0087663C"/>
    <w:rsid w:val="0089286A"/>
    <w:rsid w:val="00980CD7"/>
    <w:rsid w:val="00A05B8C"/>
    <w:rsid w:val="00A8170A"/>
    <w:rsid w:val="00B34B46"/>
    <w:rsid w:val="00B35076"/>
    <w:rsid w:val="00BA0B34"/>
    <w:rsid w:val="00CE68C4"/>
    <w:rsid w:val="00D15E7C"/>
    <w:rsid w:val="00D667B1"/>
    <w:rsid w:val="00E53181"/>
    <w:rsid w:val="00F0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481790"/>
  <w15:docId w15:val="{AD8C6540-2E0B-41CF-B9FE-C4BC4DB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67B1"/>
    <w:pPr>
      <w:keepNext/>
      <w:numPr>
        <w:numId w:val="15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D667B1"/>
    <w:pPr>
      <w:keepNext/>
      <w:numPr>
        <w:ilvl w:val="1"/>
        <w:numId w:val="15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D667B1"/>
    <w:pPr>
      <w:keepNext/>
      <w:numPr>
        <w:ilvl w:val="2"/>
        <w:numId w:val="15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D667B1"/>
    <w:pPr>
      <w:numPr>
        <w:ilvl w:val="6"/>
        <w:numId w:val="15"/>
      </w:numPr>
      <w:suppressAutoHyphens/>
      <w:spacing w:before="240" w:after="60"/>
      <w:outlineLvl w:val="6"/>
    </w:pPr>
    <w:rPr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e">
    <w:basedOn w:val="a"/>
    <w:next w:val="aa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77131E"/>
  </w:style>
  <w:style w:type="paragraph" w:customStyle="1" w:styleId="11">
    <w:name w:val="Абзац списка1"/>
    <w:basedOn w:val="a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">
    <w:basedOn w:val="a"/>
    <w:next w:val="aa"/>
    <w:uiPriority w:val="99"/>
    <w:rsid w:val="00D667B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D667B1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D667B1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D667B1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D667B1"/>
    <w:rPr>
      <w:sz w:val="24"/>
      <w:szCs w:val="24"/>
      <w:lang w:val="x-none" w:eastAsia="ar-SA"/>
    </w:rPr>
  </w:style>
  <w:style w:type="character" w:customStyle="1" w:styleId="21">
    <w:name w:val="Основной текст (2)"/>
    <w:rsid w:val="00803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16443-DBDF-41D0-8776-BEEC2DA7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User</cp:lastModifiedBy>
  <cp:revision>14</cp:revision>
  <dcterms:created xsi:type="dcterms:W3CDTF">2020-12-24T11:44:00Z</dcterms:created>
  <dcterms:modified xsi:type="dcterms:W3CDTF">2021-01-06T14:12:00Z</dcterms:modified>
</cp:coreProperties>
</file>